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75" w:rsidRPr="00D15A75" w:rsidRDefault="00D15A75" w:rsidP="00D15A7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D15A75">
        <w:rPr>
          <w:rFonts w:ascii="Times" w:eastAsia="Times New Roman" w:hAnsi="Times" w:cs="Times New Roman"/>
          <w:b/>
          <w:bCs/>
          <w:sz w:val="27"/>
          <w:szCs w:val="27"/>
        </w:rPr>
        <w:t>Communiqué de presse du collectif Stop Uranium - Blocage du trafic d’uranium – 15 avril 2017 – Narbonne</w:t>
      </w:r>
    </w:p>
    <w:p w:rsidR="00D15A75" w:rsidRPr="00D15A75" w:rsidRDefault="00D15A75" w:rsidP="00D15A7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15A75">
        <w:rPr>
          <w:rFonts w:ascii="Times" w:hAnsi="Times" w:cs="Times New Roman"/>
          <w:b/>
          <w:bCs/>
          <w:sz w:val="20"/>
          <w:szCs w:val="20"/>
        </w:rPr>
        <w:t>NUCLÉAIRE : C’EST L’AFFAIRE DE TOUS ! ON VEUT EN PARLER !</w:t>
      </w:r>
    </w:p>
    <w:p w:rsidR="00D15A75" w:rsidRPr="00D15A75" w:rsidRDefault="00D15A75" w:rsidP="00D15A7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15A75">
        <w:rPr>
          <w:rFonts w:ascii="Times" w:hAnsi="Times" w:cs="Times New Roman"/>
          <w:sz w:val="20"/>
          <w:szCs w:val="20"/>
        </w:rPr>
        <w:t xml:space="preserve">Une industrie qui multiplie les scandales, l’un chassant autre ! Travailleurs au noir, sur le chantier de l’EPR, employés par Bouygues ! Affaire </w:t>
      </w:r>
      <w:proofErr w:type="spellStart"/>
      <w:r w:rsidRPr="00D15A75">
        <w:rPr>
          <w:rFonts w:ascii="Times" w:hAnsi="Times" w:cs="Times New Roman"/>
          <w:sz w:val="20"/>
          <w:szCs w:val="20"/>
        </w:rPr>
        <w:t>Uramin</w:t>
      </w:r>
      <w:proofErr w:type="spellEnd"/>
      <w:r w:rsidRPr="00D15A75">
        <w:rPr>
          <w:rFonts w:ascii="Times" w:hAnsi="Times" w:cs="Times New Roman"/>
          <w:sz w:val="20"/>
          <w:szCs w:val="20"/>
        </w:rPr>
        <w:t> : achat à prix d’or de mines surévaluées en Centrafrique. Et derniers scandales en date : cuves défectueuses de nombreux réacteurs, documents falsifiés et poursuite du chantier de l’EPR de Flamanville !</w:t>
      </w:r>
    </w:p>
    <w:p w:rsidR="00D15A75" w:rsidRDefault="00D15A75" w:rsidP="00D15A7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15A75">
        <w:rPr>
          <w:rFonts w:ascii="Times" w:hAnsi="Times" w:cs="Times New Roman"/>
          <w:b/>
          <w:bCs/>
          <w:sz w:val="20"/>
          <w:szCs w:val="20"/>
        </w:rPr>
        <w:t>Alors qu’Areva n’ignorait pas que la cuve mise en place était défectueuse</w:t>
      </w:r>
      <w:r w:rsidRPr="00D15A75">
        <w:rPr>
          <w:rFonts w:ascii="Times" w:hAnsi="Times" w:cs="Times New Roman"/>
          <w:sz w:val="20"/>
          <w:szCs w:val="20"/>
        </w:rPr>
        <w:t xml:space="preserve"> et fabriquée par une usine qui n’en avait pas la capacité ! Et combien de nos réacteurs, aujourd’hui en activité, sont concernés par ces malfaçons. Les preuves sont accablantes : Areva et EDF le savait depuis 2005 ! Ainsi que l’ASN qui a porté l’alerte sur l’incompétence de Creusot-Forge en la matière, dès décembre</w:t>
      </w:r>
      <w:r w:rsidRPr="00D15A75">
        <w:rPr>
          <w:rFonts w:ascii="Monaco" w:hAnsi="Monaco" w:cs="Monaco"/>
          <w:sz w:val="20"/>
          <w:szCs w:val="20"/>
        </w:rPr>
        <w:t> </w:t>
      </w:r>
      <w:r w:rsidRPr="00D15A75">
        <w:rPr>
          <w:rFonts w:ascii="Times" w:hAnsi="Times" w:cs="Times New Roman"/>
          <w:sz w:val="20"/>
          <w:szCs w:val="20"/>
        </w:rPr>
        <w:t>2005. Avant même la fabrication de la cuve de l’EPR !</w:t>
      </w:r>
    </w:p>
    <w:p w:rsidR="00D15A75" w:rsidRDefault="00D15A75" w:rsidP="00D15A7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15A75">
        <w:rPr>
          <w:rFonts w:ascii="Times" w:hAnsi="Times" w:cs="Times New Roman"/>
          <w:b/>
          <w:bCs/>
          <w:sz w:val="20"/>
          <w:szCs w:val="20"/>
        </w:rPr>
        <w:t>Alors que depuis toujours, l’industrie du nucléaire s’est imposée sans aucun débat.</w:t>
      </w:r>
      <w:r w:rsidRPr="00D15A75">
        <w:rPr>
          <w:rFonts w:ascii="Times" w:hAnsi="Times" w:cs="Times New Roman"/>
          <w:sz w:val="20"/>
          <w:szCs w:val="20"/>
        </w:rPr>
        <w:t xml:space="preserve"> Que l’atome est entré dans l’histoire par le massacre de 250 000 personnes en août</w:t>
      </w:r>
      <w:r w:rsidRPr="00D15A75">
        <w:rPr>
          <w:rFonts w:ascii="Monaco" w:hAnsi="Monaco" w:cs="Monaco"/>
          <w:sz w:val="20"/>
          <w:szCs w:val="20"/>
        </w:rPr>
        <w:t> </w:t>
      </w:r>
      <w:r w:rsidRPr="00D15A75">
        <w:rPr>
          <w:rFonts w:ascii="Times" w:hAnsi="Times" w:cs="Times New Roman"/>
          <w:sz w:val="20"/>
          <w:szCs w:val="20"/>
        </w:rPr>
        <w:t>1945 à Hiroshima et Nagasaki et que, depuis, de multiples accidents et catastrophes ont ponctué l’histoire de l’industrie civile de l’atome (</w:t>
      </w:r>
      <w:proofErr w:type="spellStart"/>
      <w:r w:rsidRPr="00D15A75">
        <w:rPr>
          <w:rFonts w:ascii="Times" w:hAnsi="Times" w:cs="Times New Roman"/>
          <w:sz w:val="20"/>
          <w:szCs w:val="20"/>
        </w:rPr>
        <w:t>Mayak</w:t>
      </w:r>
      <w:proofErr w:type="spellEnd"/>
      <w:r w:rsidRPr="00D15A75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15A75">
        <w:rPr>
          <w:rFonts w:ascii="Times" w:hAnsi="Times" w:cs="Times New Roman"/>
          <w:sz w:val="20"/>
          <w:szCs w:val="20"/>
        </w:rPr>
        <w:t>Three</w:t>
      </w:r>
      <w:proofErr w:type="spellEnd"/>
      <w:r w:rsidRPr="00D15A75">
        <w:rPr>
          <w:rFonts w:ascii="Times" w:hAnsi="Times" w:cs="Times New Roman"/>
          <w:sz w:val="20"/>
          <w:szCs w:val="20"/>
        </w:rPr>
        <w:t xml:space="preserve"> Mile Island, Tchernobyl, Fukushima).</w:t>
      </w:r>
    </w:p>
    <w:p w:rsidR="00D15A75" w:rsidRDefault="00D15A75" w:rsidP="00D15A7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15A75">
        <w:rPr>
          <w:rFonts w:ascii="Times" w:hAnsi="Times" w:cs="Times New Roman"/>
          <w:b/>
          <w:bCs/>
          <w:sz w:val="20"/>
          <w:szCs w:val="20"/>
        </w:rPr>
        <w:t xml:space="preserve">Alors que cette industrie produit des déchets de la plus haute dangerosité, ingérables et actifs pendant des millions d’années. </w:t>
      </w:r>
      <w:r w:rsidRPr="00D15A75">
        <w:rPr>
          <w:rFonts w:ascii="Times" w:hAnsi="Times" w:cs="Times New Roman"/>
          <w:sz w:val="20"/>
          <w:szCs w:val="20"/>
        </w:rPr>
        <w:t>Un poison mortel abandonné aux générations futures !</w:t>
      </w:r>
    </w:p>
    <w:p w:rsidR="00D15A75" w:rsidRPr="00D15A75" w:rsidRDefault="00D15A75" w:rsidP="00D15A7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15A75">
        <w:rPr>
          <w:rFonts w:ascii="Times" w:hAnsi="Times" w:cs="Times New Roman"/>
          <w:b/>
          <w:bCs/>
          <w:sz w:val="20"/>
          <w:szCs w:val="20"/>
        </w:rPr>
        <w:t>Alors que cette industrie pollue au quotidien et constitue une menace sans précédent</w:t>
      </w:r>
      <w:r w:rsidRPr="00D15A75">
        <w:rPr>
          <w:rFonts w:ascii="Times" w:hAnsi="Times" w:cs="Times New Roman"/>
          <w:sz w:val="20"/>
          <w:szCs w:val="20"/>
        </w:rPr>
        <w:t xml:space="preserve">, en particulier en France, pays aux 58 réacteurs (dont 42 ont atteint ou dépassé leur durée, prévue pour 30 ans). </w:t>
      </w:r>
      <w:r w:rsidRPr="00D15A75">
        <w:rPr>
          <w:rFonts w:ascii="Times" w:hAnsi="Times" w:cs="Times New Roman"/>
          <w:b/>
          <w:bCs/>
          <w:sz w:val="20"/>
          <w:szCs w:val="20"/>
        </w:rPr>
        <w:t>Alors que M.</w:t>
      </w:r>
      <w:r w:rsidRPr="00D15A75">
        <w:rPr>
          <w:rFonts w:ascii="Monaco" w:hAnsi="Monaco" w:cs="Monaco"/>
          <w:b/>
          <w:bCs/>
          <w:sz w:val="20"/>
          <w:szCs w:val="20"/>
        </w:rPr>
        <w:t> </w:t>
      </w:r>
      <w:r w:rsidRPr="00D15A75">
        <w:rPr>
          <w:rFonts w:ascii="Times" w:hAnsi="Times" w:cs="Times New Roman"/>
          <w:b/>
          <w:bCs/>
          <w:sz w:val="20"/>
          <w:szCs w:val="20"/>
        </w:rPr>
        <w:t>Chevet, président de l’Autorité de Sûreté Nucléaire (ASN) déclarait</w:t>
      </w:r>
      <w:r w:rsidRPr="00D15A75">
        <w:rPr>
          <w:rFonts w:ascii="Times" w:hAnsi="Times" w:cs="Times New Roman"/>
          <w:sz w:val="20"/>
          <w:szCs w:val="20"/>
        </w:rPr>
        <w:t xml:space="preserve"> en janvier 2016 : « </w:t>
      </w:r>
      <w:r w:rsidRPr="00D15A75">
        <w:rPr>
          <w:rFonts w:ascii="Monaco" w:hAnsi="Monaco" w:cs="Monaco"/>
          <w:sz w:val="20"/>
          <w:szCs w:val="20"/>
        </w:rPr>
        <w:t> </w:t>
      </w:r>
      <w:r w:rsidRPr="00D15A75">
        <w:rPr>
          <w:rFonts w:ascii="Times" w:hAnsi="Times" w:cs="Times New Roman"/>
          <w:sz w:val="20"/>
          <w:szCs w:val="20"/>
        </w:rPr>
        <w:t>Le contexte en matière de sûreté nucléaire et de radioprotection est préoccupant</w:t>
      </w:r>
      <w:r w:rsidRPr="00D15A75">
        <w:rPr>
          <w:rFonts w:ascii="Monaco" w:hAnsi="Monaco" w:cs="Monaco"/>
          <w:sz w:val="20"/>
          <w:szCs w:val="20"/>
        </w:rPr>
        <w:t> </w:t>
      </w:r>
      <w:r w:rsidRPr="00D15A75">
        <w:rPr>
          <w:rFonts w:ascii="Times" w:hAnsi="Times" w:cs="Times New Roman"/>
          <w:sz w:val="20"/>
          <w:szCs w:val="20"/>
        </w:rPr>
        <w:t> » !</w:t>
      </w:r>
    </w:p>
    <w:p w:rsidR="00D15A75" w:rsidRDefault="00D15A75" w:rsidP="00D15A7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15A75">
        <w:rPr>
          <w:rFonts w:ascii="Times" w:hAnsi="Times" w:cs="Times New Roman"/>
          <w:b/>
          <w:bCs/>
          <w:sz w:val="20"/>
          <w:szCs w:val="20"/>
        </w:rPr>
        <w:t>Alors que la campagne électorale bat son plein, Stop Uranium prend l’initiative et bloque, pour un temps, un train d’UF4 (</w:t>
      </w:r>
      <w:proofErr w:type="spellStart"/>
      <w:r w:rsidRPr="00D15A75">
        <w:rPr>
          <w:rFonts w:ascii="Times" w:hAnsi="Times" w:cs="Times New Roman"/>
          <w:b/>
          <w:bCs/>
          <w:sz w:val="20"/>
          <w:szCs w:val="20"/>
        </w:rPr>
        <w:t>tétrafluorure</w:t>
      </w:r>
      <w:proofErr w:type="spellEnd"/>
      <w:r w:rsidRPr="00D15A75">
        <w:rPr>
          <w:rFonts w:ascii="Times" w:hAnsi="Times" w:cs="Times New Roman"/>
          <w:b/>
          <w:bCs/>
          <w:sz w:val="20"/>
          <w:szCs w:val="20"/>
        </w:rPr>
        <w:t xml:space="preserve"> d’uranium) qui vient de quitter l’usine de Malvési pour l’usine du Tricastin dans la Drôme. </w:t>
      </w:r>
      <w:r w:rsidRPr="00D15A75">
        <w:rPr>
          <w:rFonts w:ascii="Times" w:hAnsi="Times" w:cs="Times New Roman"/>
          <w:sz w:val="20"/>
          <w:szCs w:val="20"/>
        </w:rPr>
        <w:t xml:space="preserve">Cette usine dangereuse aux portes de Narbonne traite 100 % de l’uranium utilisé dans nos centrales et 25 % de l’uranium mondial. Elle est classée Seveso seuil haut (dangerosité maximum) et Installation Nucléaire de Base (INB) sur 2 de ses bassins. </w:t>
      </w:r>
    </w:p>
    <w:p w:rsidR="00D15A75" w:rsidRDefault="00D15A75" w:rsidP="00D15A75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D15A75">
        <w:rPr>
          <w:rFonts w:ascii="Times" w:hAnsi="Times" w:cs="Times New Roman"/>
          <w:b/>
          <w:bCs/>
          <w:sz w:val="20"/>
          <w:szCs w:val="20"/>
        </w:rPr>
        <w:t>Par cette action de désobéissance civile non-violente, nous tenons à interpeller nos concitoyens, les médias, les pouvoirs publics, les candidats à la présidentielle et aux législatives. Nous réclamons un véritable débat national, auquel participeront à part entière des représentants des mouvements antinucléaires, au même titre que les représentants des pouvoirs publics et de l’industrie de l’atome. Le débat qui nous est confisq</w:t>
      </w:r>
      <w:r>
        <w:rPr>
          <w:rFonts w:ascii="Times" w:hAnsi="Times" w:cs="Times New Roman"/>
          <w:b/>
          <w:bCs/>
          <w:sz w:val="20"/>
          <w:szCs w:val="20"/>
        </w:rPr>
        <w:t>ué depuis toujours !</w:t>
      </w:r>
    </w:p>
    <w:p w:rsidR="00D15A75" w:rsidRPr="00D15A75" w:rsidRDefault="00D15A75" w:rsidP="00D15A7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D15A75">
        <w:rPr>
          <w:rFonts w:ascii="Times" w:hAnsi="Times" w:cs="Times New Roman"/>
          <w:b/>
          <w:bCs/>
          <w:sz w:val="20"/>
          <w:szCs w:val="20"/>
        </w:rPr>
        <w:t>Quels candidats sont prêts à soutenir cette demande ? Quels candidats nous répondront ?</w:t>
      </w:r>
    </w:p>
    <w:p w:rsidR="00D15A75" w:rsidRPr="00D15A75" w:rsidRDefault="00D15A75" w:rsidP="00D15A7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15A75">
        <w:rPr>
          <w:rFonts w:ascii="Times" w:hAnsi="Times" w:cs="Times New Roman"/>
          <w:i/>
          <w:iCs/>
          <w:sz w:val="20"/>
          <w:szCs w:val="20"/>
        </w:rPr>
        <w:t>Stop Uranium, le 15 avril 2017</w:t>
      </w:r>
    </w:p>
    <w:p w:rsidR="00420DF3" w:rsidRDefault="00420DF3"/>
    <w:sectPr w:rsidR="00420DF3" w:rsidSect="000947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5"/>
    <w:rsid w:val="00094738"/>
    <w:rsid w:val="00420DF3"/>
    <w:rsid w:val="00D1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398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link w:val="Titre3Car"/>
    <w:uiPriority w:val="9"/>
    <w:qFormat/>
    <w:rsid w:val="00D15A7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15A75"/>
    <w:rPr>
      <w:rFonts w:ascii="Times" w:hAnsi="Times"/>
      <w:b/>
      <w:bCs/>
      <w:sz w:val="27"/>
      <w:szCs w:val="27"/>
      <w:lang w:val="fr-FR"/>
    </w:rPr>
  </w:style>
  <w:style w:type="paragraph" w:styleId="NormalWeb">
    <w:name w:val="Normal (Web)"/>
    <w:basedOn w:val="Normal"/>
    <w:uiPriority w:val="99"/>
    <w:semiHidden/>
    <w:unhideWhenUsed/>
    <w:rsid w:val="00D15A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D15A7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link w:val="Titre3Car"/>
    <w:uiPriority w:val="9"/>
    <w:qFormat/>
    <w:rsid w:val="00D15A7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15A75"/>
    <w:rPr>
      <w:rFonts w:ascii="Times" w:hAnsi="Times"/>
      <w:b/>
      <w:bCs/>
      <w:sz w:val="27"/>
      <w:szCs w:val="27"/>
      <w:lang w:val="fr-FR"/>
    </w:rPr>
  </w:style>
  <w:style w:type="paragraph" w:styleId="NormalWeb">
    <w:name w:val="Normal (Web)"/>
    <w:basedOn w:val="Normal"/>
    <w:uiPriority w:val="99"/>
    <w:semiHidden/>
    <w:unhideWhenUsed/>
    <w:rsid w:val="00D15A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D15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2486</Characters>
  <Application>Microsoft Macintosh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1</cp:revision>
  <dcterms:created xsi:type="dcterms:W3CDTF">2017-04-16T12:08:00Z</dcterms:created>
  <dcterms:modified xsi:type="dcterms:W3CDTF">2017-04-16T12:09:00Z</dcterms:modified>
</cp:coreProperties>
</file>